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0A7" w:rsidRDefault="00CB6320" w:rsidP="000D40A7">
      <w:pPr>
        <w:jc w:val="both"/>
        <w:rPr>
          <w:rFonts w:ascii="Arial" w:hAnsi="Arial" w:cs="Arial"/>
          <w:sz w:val="36"/>
        </w:rPr>
      </w:pPr>
      <w:r w:rsidRPr="000D40A7">
        <w:rPr>
          <w:rFonts w:ascii="Arial" w:hAnsi="Arial" w:cs="Arial"/>
          <w:b/>
          <w:sz w:val="36"/>
        </w:rPr>
        <w:t xml:space="preserve">Please note your quarry itself has the ground for condonation of </w:t>
      </w:r>
      <w:proofErr w:type="gramStart"/>
      <w:r w:rsidRPr="000D40A7">
        <w:rPr>
          <w:rFonts w:ascii="Arial" w:hAnsi="Arial" w:cs="Arial"/>
          <w:b/>
          <w:sz w:val="36"/>
        </w:rPr>
        <w:t>delay..</w:t>
      </w:r>
      <w:proofErr w:type="gramEnd"/>
      <w:r w:rsidRPr="000D40A7">
        <w:rPr>
          <w:rFonts w:ascii="Arial" w:hAnsi="Arial" w:cs="Arial"/>
          <w:sz w:val="36"/>
        </w:rPr>
        <w:t xml:space="preserve"> </w:t>
      </w:r>
    </w:p>
    <w:p w:rsidR="000D40A7" w:rsidRDefault="00CB6320" w:rsidP="000D40A7">
      <w:pPr>
        <w:jc w:val="both"/>
        <w:rPr>
          <w:rFonts w:ascii="Arial" w:hAnsi="Arial" w:cs="Arial"/>
          <w:sz w:val="28"/>
        </w:rPr>
      </w:pPr>
      <w:r w:rsidRPr="000D40A7">
        <w:rPr>
          <w:rFonts w:ascii="Arial" w:hAnsi="Arial" w:cs="Arial"/>
          <w:sz w:val="28"/>
        </w:rPr>
        <w:t>Yet first check up the following things to pray for certain period of delay... a</w:t>
      </w:r>
      <w:proofErr w:type="gramStart"/>
      <w:r w:rsidRPr="000D40A7">
        <w:rPr>
          <w:rFonts w:ascii="Arial" w:hAnsi="Arial" w:cs="Arial"/>
          <w:sz w:val="28"/>
        </w:rPr>
        <w:t>/  date</w:t>
      </w:r>
      <w:proofErr w:type="gramEnd"/>
      <w:r w:rsidRPr="000D40A7">
        <w:rPr>
          <w:rFonts w:ascii="Arial" w:hAnsi="Arial" w:cs="Arial"/>
          <w:sz w:val="28"/>
        </w:rPr>
        <w:t xml:space="preserve"> of passing of impugned order.</w:t>
      </w:r>
    </w:p>
    <w:p w:rsidR="000D40A7" w:rsidRDefault="00CB6320" w:rsidP="000D40A7">
      <w:pPr>
        <w:jc w:val="both"/>
        <w:rPr>
          <w:rFonts w:ascii="Arial" w:hAnsi="Arial" w:cs="Arial"/>
          <w:sz w:val="28"/>
        </w:rPr>
      </w:pPr>
      <w:r w:rsidRPr="000D40A7">
        <w:rPr>
          <w:rFonts w:ascii="Arial" w:hAnsi="Arial" w:cs="Arial"/>
          <w:sz w:val="28"/>
        </w:rPr>
        <w:t xml:space="preserve"> b</w:t>
      </w:r>
      <w:proofErr w:type="gramStart"/>
      <w:r w:rsidRPr="000D40A7">
        <w:rPr>
          <w:rFonts w:ascii="Arial" w:hAnsi="Arial" w:cs="Arial"/>
          <w:sz w:val="28"/>
        </w:rPr>
        <w:t>/  Date</w:t>
      </w:r>
      <w:proofErr w:type="gramEnd"/>
      <w:r w:rsidRPr="000D40A7">
        <w:rPr>
          <w:rFonts w:ascii="Arial" w:hAnsi="Arial" w:cs="Arial"/>
          <w:sz w:val="28"/>
        </w:rPr>
        <w:t xml:space="preserve"> of receipt of order - free of cost as it is provided in the Act itself. </w:t>
      </w:r>
    </w:p>
    <w:p w:rsidR="000D40A7" w:rsidRDefault="00CB6320" w:rsidP="000D40A7">
      <w:pPr>
        <w:jc w:val="both"/>
        <w:rPr>
          <w:rFonts w:ascii="Arial" w:hAnsi="Arial" w:cs="Arial"/>
          <w:sz w:val="28"/>
        </w:rPr>
      </w:pPr>
      <w:r w:rsidRPr="000D40A7">
        <w:rPr>
          <w:rFonts w:ascii="Arial" w:hAnsi="Arial" w:cs="Arial"/>
          <w:sz w:val="28"/>
        </w:rPr>
        <w:t>c</w:t>
      </w:r>
      <w:proofErr w:type="gramStart"/>
      <w:r w:rsidRPr="000D40A7">
        <w:rPr>
          <w:rFonts w:ascii="Arial" w:hAnsi="Arial" w:cs="Arial"/>
          <w:sz w:val="28"/>
        </w:rPr>
        <w:t>/  Deduct</w:t>
      </w:r>
      <w:proofErr w:type="gramEnd"/>
      <w:r w:rsidRPr="000D40A7">
        <w:rPr>
          <w:rFonts w:ascii="Arial" w:hAnsi="Arial" w:cs="Arial"/>
          <w:sz w:val="28"/>
        </w:rPr>
        <w:t xml:space="preserve"> first day of pronouncement of order </w:t>
      </w:r>
    </w:p>
    <w:p w:rsidR="000D40A7" w:rsidRDefault="00CB6320" w:rsidP="000D40A7">
      <w:pPr>
        <w:jc w:val="both"/>
        <w:rPr>
          <w:rFonts w:ascii="Arial" w:hAnsi="Arial" w:cs="Arial"/>
          <w:sz w:val="28"/>
        </w:rPr>
      </w:pPr>
      <w:r w:rsidRPr="000D40A7">
        <w:rPr>
          <w:rFonts w:ascii="Arial" w:hAnsi="Arial" w:cs="Arial"/>
          <w:sz w:val="28"/>
        </w:rPr>
        <w:t>d/ than </w:t>
      </w:r>
      <w:proofErr w:type="gramStart"/>
      <w:r w:rsidRPr="000D40A7">
        <w:rPr>
          <w:rFonts w:ascii="Arial" w:hAnsi="Arial" w:cs="Arial"/>
          <w:sz w:val="28"/>
        </w:rPr>
        <w:t>calculate  the</w:t>
      </w:r>
      <w:proofErr w:type="gramEnd"/>
      <w:r w:rsidRPr="000D40A7">
        <w:rPr>
          <w:rFonts w:ascii="Arial" w:hAnsi="Arial" w:cs="Arial"/>
          <w:sz w:val="28"/>
        </w:rPr>
        <w:t xml:space="preserve"> period spent during  pronouncement and receipt of copy of order. </w:t>
      </w:r>
    </w:p>
    <w:p w:rsidR="000D40A7" w:rsidRDefault="00CB6320" w:rsidP="000D40A7">
      <w:pPr>
        <w:jc w:val="both"/>
        <w:rPr>
          <w:rFonts w:ascii="Arial" w:hAnsi="Arial" w:cs="Arial"/>
          <w:sz w:val="28"/>
        </w:rPr>
      </w:pPr>
      <w:r w:rsidRPr="000D40A7">
        <w:rPr>
          <w:rFonts w:ascii="Arial" w:hAnsi="Arial" w:cs="Arial"/>
          <w:sz w:val="28"/>
        </w:rPr>
        <w:t xml:space="preserve">e/ </w:t>
      </w:r>
      <w:proofErr w:type="gramStart"/>
      <w:r w:rsidRPr="000D40A7">
        <w:rPr>
          <w:rFonts w:ascii="Arial" w:hAnsi="Arial" w:cs="Arial"/>
          <w:sz w:val="28"/>
        </w:rPr>
        <w:t>than  deduct</w:t>
      </w:r>
      <w:proofErr w:type="gramEnd"/>
      <w:r w:rsidRPr="000D40A7">
        <w:rPr>
          <w:rFonts w:ascii="Arial" w:hAnsi="Arial" w:cs="Arial"/>
          <w:sz w:val="28"/>
        </w:rPr>
        <w:t xml:space="preserve">  these days plus the day of pronouncement of order from 30 days... and </w:t>
      </w:r>
    </w:p>
    <w:p w:rsidR="000D40A7" w:rsidRDefault="00CB6320" w:rsidP="000D40A7">
      <w:pPr>
        <w:jc w:val="both"/>
        <w:rPr>
          <w:rFonts w:ascii="Arial" w:hAnsi="Arial" w:cs="Arial"/>
          <w:sz w:val="28"/>
        </w:rPr>
      </w:pPr>
      <w:r w:rsidRPr="000D40A7">
        <w:rPr>
          <w:rFonts w:ascii="Arial" w:hAnsi="Arial" w:cs="Arial"/>
          <w:sz w:val="28"/>
        </w:rPr>
        <w:t>f</w:t>
      </w:r>
      <w:proofErr w:type="gramStart"/>
      <w:r w:rsidRPr="000D40A7">
        <w:rPr>
          <w:rFonts w:ascii="Arial" w:hAnsi="Arial" w:cs="Arial"/>
          <w:sz w:val="28"/>
        </w:rPr>
        <w:t>/  than</w:t>
      </w:r>
      <w:proofErr w:type="gramEnd"/>
      <w:r w:rsidRPr="000D40A7">
        <w:rPr>
          <w:rFonts w:ascii="Arial" w:hAnsi="Arial" w:cs="Arial"/>
          <w:sz w:val="28"/>
        </w:rPr>
        <w:t xml:space="preserve"> see how much delay is there in filing of the appeal.  Please also See. case law AIR 1987 SC 1353 - on the issue </w:t>
      </w:r>
      <w:r w:rsidR="000D40A7">
        <w:rPr>
          <w:rFonts w:ascii="Arial" w:hAnsi="Arial" w:cs="Arial"/>
          <w:sz w:val="28"/>
        </w:rPr>
        <w:t>–</w:t>
      </w:r>
    </w:p>
    <w:p w:rsidR="000D40A7" w:rsidRDefault="00CB6320" w:rsidP="000D40A7">
      <w:pPr>
        <w:jc w:val="both"/>
        <w:rPr>
          <w:rFonts w:ascii="Arial" w:hAnsi="Arial" w:cs="Arial"/>
          <w:sz w:val="28"/>
        </w:rPr>
      </w:pPr>
      <w:r w:rsidRPr="000D40A7">
        <w:rPr>
          <w:rFonts w:ascii="Arial" w:hAnsi="Arial" w:cs="Arial"/>
          <w:sz w:val="28"/>
        </w:rPr>
        <w:t xml:space="preserve"> Collector Land Acquisition </w:t>
      </w:r>
      <w:proofErr w:type="spellStart"/>
      <w:r w:rsidRPr="000D40A7">
        <w:rPr>
          <w:rFonts w:ascii="Arial" w:hAnsi="Arial" w:cs="Arial"/>
          <w:sz w:val="28"/>
        </w:rPr>
        <w:t>Anantnag</w:t>
      </w:r>
      <w:proofErr w:type="spellEnd"/>
      <w:r w:rsidRPr="000D40A7">
        <w:rPr>
          <w:rFonts w:ascii="Arial" w:hAnsi="Arial" w:cs="Arial"/>
          <w:sz w:val="28"/>
        </w:rPr>
        <w:t xml:space="preserve"> and </w:t>
      </w:r>
      <w:proofErr w:type="spellStart"/>
      <w:r w:rsidRPr="000D40A7">
        <w:rPr>
          <w:rFonts w:ascii="Arial" w:hAnsi="Arial" w:cs="Arial"/>
          <w:sz w:val="28"/>
        </w:rPr>
        <w:t>anr</w:t>
      </w:r>
      <w:proofErr w:type="spellEnd"/>
      <w:r w:rsidRPr="000D40A7">
        <w:rPr>
          <w:rFonts w:ascii="Arial" w:hAnsi="Arial" w:cs="Arial"/>
          <w:sz w:val="28"/>
        </w:rPr>
        <w:t xml:space="preserve"> Vs. </w:t>
      </w:r>
      <w:proofErr w:type="spellStart"/>
      <w:r w:rsidRPr="000D40A7">
        <w:rPr>
          <w:rFonts w:ascii="Arial" w:hAnsi="Arial" w:cs="Arial"/>
          <w:sz w:val="28"/>
        </w:rPr>
        <w:t>Mst</w:t>
      </w:r>
      <w:proofErr w:type="spellEnd"/>
      <w:r w:rsidRPr="000D40A7">
        <w:rPr>
          <w:rFonts w:ascii="Arial" w:hAnsi="Arial" w:cs="Arial"/>
          <w:sz w:val="28"/>
        </w:rPr>
        <w:t xml:space="preserve">. </w:t>
      </w:r>
      <w:proofErr w:type="spellStart"/>
      <w:r w:rsidRPr="000D40A7">
        <w:rPr>
          <w:rFonts w:ascii="Arial" w:hAnsi="Arial" w:cs="Arial"/>
          <w:sz w:val="28"/>
        </w:rPr>
        <w:t>Katiji</w:t>
      </w:r>
      <w:proofErr w:type="spellEnd"/>
      <w:r w:rsidRPr="000D40A7">
        <w:rPr>
          <w:rFonts w:ascii="Arial" w:hAnsi="Arial" w:cs="Arial"/>
          <w:sz w:val="28"/>
        </w:rPr>
        <w:t xml:space="preserve"> and </w:t>
      </w:r>
      <w:proofErr w:type="spellStart"/>
      <w:r w:rsidRPr="000D40A7">
        <w:rPr>
          <w:rFonts w:ascii="Arial" w:hAnsi="Arial" w:cs="Arial"/>
          <w:sz w:val="28"/>
        </w:rPr>
        <w:t>ors</w:t>
      </w:r>
      <w:proofErr w:type="spellEnd"/>
      <w:r w:rsidRPr="000D40A7">
        <w:rPr>
          <w:rFonts w:ascii="Arial" w:hAnsi="Arial" w:cs="Arial"/>
          <w:sz w:val="28"/>
        </w:rPr>
        <w:t>.  and 169 (</w:t>
      </w:r>
      <w:proofErr w:type="gramStart"/>
      <w:r w:rsidRPr="000D40A7">
        <w:rPr>
          <w:rFonts w:ascii="Arial" w:hAnsi="Arial" w:cs="Arial"/>
          <w:sz w:val="28"/>
        </w:rPr>
        <w:t>2010 )</w:t>
      </w:r>
      <w:proofErr w:type="gramEnd"/>
      <w:r w:rsidRPr="000D40A7">
        <w:rPr>
          <w:rFonts w:ascii="Arial" w:hAnsi="Arial" w:cs="Arial"/>
          <w:sz w:val="28"/>
        </w:rPr>
        <w:t xml:space="preserve">  Delhi Law times, 630  Delhi High court </w:t>
      </w:r>
      <w:r w:rsidR="000D40A7">
        <w:rPr>
          <w:rFonts w:ascii="Arial" w:hAnsi="Arial" w:cs="Arial"/>
          <w:sz w:val="28"/>
        </w:rPr>
        <w:t>–</w:t>
      </w:r>
      <w:r w:rsidRPr="000D40A7">
        <w:rPr>
          <w:rFonts w:ascii="Arial" w:hAnsi="Arial" w:cs="Arial"/>
          <w:sz w:val="28"/>
        </w:rPr>
        <w:t xml:space="preserve"> </w:t>
      </w:r>
    </w:p>
    <w:p w:rsidR="000D40A7" w:rsidRDefault="00CB6320" w:rsidP="000D40A7">
      <w:pPr>
        <w:jc w:val="both"/>
        <w:rPr>
          <w:rFonts w:ascii="Arial" w:hAnsi="Arial" w:cs="Arial"/>
          <w:sz w:val="28"/>
        </w:rPr>
      </w:pPr>
      <w:proofErr w:type="spellStart"/>
      <w:r w:rsidRPr="000D40A7">
        <w:rPr>
          <w:rFonts w:ascii="Arial" w:hAnsi="Arial" w:cs="Arial"/>
          <w:sz w:val="28"/>
        </w:rPr>
        <w:t>Jyotsana</w:t>
      </w:r>
      <w:proofErr w:type="spellEnd"/>
      <w:r w:rsidRPr="000D40A7">
        <w:rPr>
          <w:rFonts w:ascii="Arial" w:hAnsi="Arial" w:cs="Arial"/>
          <w:sz w:val="28"/>
        </w:rPr>
        <w:t xml:space="preserve"> </w:t>
      </w:r>
      <w:proofErr w:type="spellStart"/>
      <w:r w:rsidRPr="000D40A7">
        <w:rPr>
          <w:rFonts w:ascii="Arial" w:hAnsi="Arial" w:cs="Arial"/>
          <w:sz w:val="28"/>
        </w:rPr>
        <w:t>Sarda</w:t>
      </w:r>
      <w:proofErr w:type="spellEnd"/>
      <w:r w:rsidRPr="000D40A7">
        <w:rPr>
          <w:rFonts w:ascii="Arial" w:hAnsi="Arial" w:cs="Arial"/>
          <w:sz w:val="28"/>
        </w:rPr>
        <w:t xml:space="preserve"> Vs. Gaurav </w:t>
      </w:r>
      <w:proofErr w:type="spellStart"/>
      <w:proofErr w:type="gramStart"/>
      <w:r w:rsidRPr="000D40A7">
        <w:rPr>
          <w:rFonts w:ascii="Arial" w:hAnsi="Arial" w:cs="Arial"/>
          <w:sz w:val="28"/>
        </w:rPr>
        <w:t>Sharda</w:t>
      </w:r>
      <w:proofErr w:type="spellEnd"/>
      <w:r w:rsidRPr="000D40A7">
        <w:rPr>
          <w:rFonts w:ascii="Arial" w:hAnsi="Arial" w:cs="Arial"/>
          <w:sz w:val="28"/>
        </w:rPr>
        <w:t xml:space="preserve">  </w:t>
      </w:r>
      <w:proofErr w:type="spellStart"/>
      <w:r w:rsidRPr="000D40A7">
        <w:rPr>
          <w:rFonts w:ascii="Arial" w:hAnsi="Arial" w:cs="Arial"/>
          <w:sz w:val="28"/>
        </w:rPr>
        <w:t>Crl</w:t>
      </w:r>
      <w:proofErr w:type="spellEnd"/>
      <w:proofErr w:type="gramEnd"/>
      <w:r w:rsidRPr="000D40A7">
        <w:rPr>
          <w:rFonts w:ascii="Arial" w:hAnsi="Arial" w:cs="Arial"/>
          <w:sz w:val="28"/>
        </w:rPr>
        <w:t xml:space="preserve">. Rev. P. No. 132 of 2009 decided on 22.12.2009. and AIR 1996 </w:t>
      </w:r>
      <w:proofErr w:type="gramStart"/>
      <w:r w:rsidRPr="000D40A7">
        <w:rPr>
          <w:rFonts w:ascii="Arial" w:hAnsi="Arial" w:cs="Arial"/>
          <w:sz w:val="28"/>
        </w:rPr>
        <w:t>SC  and</w:t>
      </w:r>
      <w:proofErr w:type="gramEnd"/>
      <w:r w:rsidRPr="000D40A7">
        <w:rPr>
          <w:rFonts w:ascii="Arial" w:hAnsi="Arial" w:cs="Arial"/>
          <w:sz w:val="28"/>
        </w:rPr>
        <w:t xml:space="preserve"> 1998 (2) Judicial Reports SC  .. </w:t>
      </w:r>
    </w:p>
    <w:p w:rsidR="000D40A7" w:rsidRDefault="00CB6320" w:rsidP="000D40A7">
      <w:pPr>
        <w:jc w:val="both"/>
        <w:rPr>
          <w:rFonts w:ascii="Arial" w:hAnsi="Arial" w:cs="Arial"/>
          <w:sz w:val="28"/>
        </w:rPr>
      </w:pPr>
      <w:r w:rsidRPr="000D40A7">
        <w:rPr>
          <w:rFonts w:ascii="Arial" w:hAnsi="Arial" w:cs="Arial"/>
          <w:sz w:val="28"/>
        </w:rPr>
        <w:t xml:space="preserve">those can also give proper help to you. Rough Draft... In the court of Case No. title                  Vs....... Application u/s 28 DV Act r/w section 5 of Limitation Act, praying to condone the delay. </w:t>
      </w:r>
    </w:p>
    <w:p w:rsidR="000D40A7" w:rsidRDefault="00CB6320" w:rsidP="000D40A7">
      <w:pPr>
        <w:jc w:val="both"/>
        <w:rPr>
          <w:rFonts w:ascii="Arial" w:hAnsi="Arial" w:cs="Arial"/>
          <w:sz w:val="28"/>
        </w:rPr>
      </w:pPr>
      <w:r w:rsidRPr="000D40A7">
        <w:rPr>
          <w:rFonts w:ascii="Arial" w:hAnsi="Arial" w:cs="Arial"/>
          <w:sz w:val="28"/>
        </w:rPr>
        <w:t xml:space="preserve">1. </w:t>
      </w:r>
      <w:proofErr w:type="gramStart"/>
      <w:r w:rsidRPr="000D40A7">
        <w:rPr>
          <w:rFonts w:ascii="Arial" w:hAnsi="Arial" w:cs="Arial"/>
          <w:sz w:val="28"/>
        </w:rPr>
        <w:t>That  the</w:t>
      </w:r>
      <w:proofErr w:type="gramEnd"/>
      <w:r w:rsidRPr="000D40A7">
        <w:rPr>
          <w:rFonts w:ascii="Arial" w:hAnsi="Arial" w:cs="Arial"/>
          <w:sz w:val="28"/>
        </w:rPr>
        <w:t xml:space="preserve"> applicant is filing the accompanying appeal against the impugned order </w:t>
      </w:r>
      <w:proofErr w:type="spellStart"/>
      <w:r w:rsidRPr="000D40A7">
        <w:rPr>
          <w:rFonts w:ascii="Arial" w:hAnsi="Arial" w:cs="Arial"/>
          <w:sz w:val="28"/>
        </w:rPr>
        <w:t>dt.</w:t>
      </w:r>
      <w:proofErr w:type="spellEnd"/>
      <w:r w:rsidRPr="000D40A7">
        <w:rPr>
          <w:rFonts w:ascii="Arial" w:hAnsi="Arial" w:cs="Arial"/>
          <w:sz w:val="28"/>
        </w:rPr>
        <w:t xml:space="preserve">...... passed by ....... in DV case no...........of </w:t>
      </w:r>
      <w:proofErr w:type="gramStart"/>
      <w:r w:rsidRPr="000D40A7">
        <w:rPr>
          <w:rFonts w:ascii="Arial" w:hAnsi="Arial" w:cs="Arial"/>
          <w:sz w:val="28"/>
        </w:rPr>
        <w:t>............... .</w:t>
      </w:r>
      <w:proofErr w:type="gramEnd"/>
      <w:r w:rsidRPr="000D40A7">
        <w:rPr>
          <w:rFonts w:ascii="Arial" w:hAnsi="Arial" w:cs="Arial"/>
          <w:sz w:val="28"/>
        </w:rPr>
        <w:t xml:space="preserve"> </w:t>
      </w:r>
    </w:p>
    <w:p w:rsidR="000D40A7" w:rsidRDefault="00CB6320" w:rsidP="000D40A7">
      <w:pPr>
        <w:jc w:val="both"/>
        <w:rPr>
          <w:rFonts w:ascii="Arial" w:hAnsi="Arial" w:cs="Arial"/>
          <w:sz w:val="28"/>
        </w:rPr>
      </w:pPr>
      <w:r w:rsidRPr="000D40A7">
        <w:rPr>
          <w:rFonts w:ascii="Arial" w:hAnsi="Arial" w:cs="Arial"/>
          <w:sz w:val="28"/>
        </w:rPr>
        <w:t xml:space="preserve">2.  that the appeal is pending adjudication before this Hon'ble. Contents thereof are not being reproduced here for </w:t>
      </w:r>
      <w:proofErr w:type="spellStart"/>
      <w:r w:rsidRPr="000D40A7">
        <w:rPr>
          <w:rFonts w:ascii="Arial" w:hAnsi="Arial" w:cs="Arial"/>
          <w:sz w:val="28"/>
        </w:rPr>
        <w:t>brvity</w:t>
      </w:r>
      <w:proofErr w:type="spellEnd"/>
      <w:r w:rsidRPr="000D40A7">
        <w:rPr>
          <w:rFonts w:ascii="Arial" w:hAnsi="Arial" w:cs="Arial"/>
          <w:sz w:val="28"/>
        </w:rPr>
        <w:t xml:space="preserve"> sake as such be read as part of this application. </w:t>
      </w:r>
    </w:p>
    <w:p w:rsidR="000D40A7" w:rsidRDefault="00CB6320" w:rsidP="000D40A7">
      <w:pPr>
        <w:jc w:val="both"/>
        <w:rPr>
          <w:rFonts w:ascii="Arial" w:hAnsi="Arial" w:cs="Arial"/>
          <w:sz w:val="28"/>
        </w:rPr>
      </w:pPr>
      <w:r w:rsidRPr="000D40A7">
        <w:rPr>
          <w:rFonts w:ascii="Arial" w:hAnsi="Arial" w:cs="Arial"/>
          <w:sz w:val="28"/>
        </w:rPr>
        <w:t>3. That the applicant prays that a delay of ...........</w:t>
      </w:r>
      <w:proofErr w:type="gramStart"/>
      <w:r w:rsidRPr="000D40A7">
        <w:rPr>
          <w:rFonts w:ascii="Arial" w:hAnsi="Arial" w:cs="Arial"/>
          <w:sz w:val="28"/>
        </w:rPr>
        <w:t>days ,</w:t>
      </w:r>
      <w:proofErr w:type="gramEnd"/>
      <w:r w:rsidRPr="000D40A7">
        <w:rPr>
          <w:rFonts w:ascii="Arial" w:hAnsi="Arial" w:cs="Arial"/>
          <w:sz w:val="28"/>
        </w:rPr>
        <w:t xml:space="preserve"> in filing the appeal may please be condoned, in the interest of justice on the following grounds....   </w:t>
      </w:r>
    </w:p>
    <w:p w:rsidR="000D40A7" w:rsidRDefault="00CB6320" w:rsidP="000D40A7">
      <w:pPr>
        <w:jc w:val="both"/>
        <w:rPr>
          <w:rFonts w:ascii="Arial" w:hAnsi="Arial" w:cs="Arial"/>
          <w:sz w:val="28"/>
        </w:rPr>
      </w:pPr>
      <w:r w:rsidRPr="000D40A7">
        <w:rPr>
          <w:rFonts w:ascii="Arial" w:hAnsi="Arial" w:cs="Arial"/>
          <w:sz w:val="28"/>
        </w:rPr>
        <w:t xml:space="preserve">a.  The brief was with the </w:t>
      </w:r>
      <w:proofErr w:type="gramStart"/>
      <w:r w:rsidRPr="000D40A7">
        <w:rPr>
          <w:rFonts w:ascii="Arial" w:hAnsi="Arial" w:cs="Arial"/>
          <w:sz w:val="28"/>
        </w:rPr>
        <w:t>counsel ,</w:t>
      </w:r>
      <w:proofErr w:type="gramEnd"/>
      <w:r w:rsidRPr="000D40A7">
        <w:rPr>
          <w:rFonts w:ascii="Arial" w:hAnsi="Arial" w:cs="Arial"/>
          <w:sz w:val="28"/>
        </w:rPr>
        <w:t xml:space="preserve"> who </w:t>
      </w:r>
      <w:proofErr w:type="spellStart"/>
      <w:r w:rsidRPr="000D40A7">
        <w:rPr>
          <w:rFonts w:ascii="Arial" w:hAnsi="Arial" w:cs="Arial"/>
          <w:sz w:val="28"/>
        </w:rPr>
        <w:t>sufferred</w:t>
      </w:r>
      <w:proofErr w:type="spellEnd"/>
      <w:r w:rsidRPr="000D40A7">
        <w:rPr>
          <w:rFonts w:ascii="Arial" w:hAnsi="Arial" w:cs="Arial"/>
          <w:sz w:val="28"/>
        </w:rPr>
        <w:t xml:space="preserve"> illness from...........to ...................... and thereafter for some urgent personal work, the counsel left for....................... and was not attending the office during this period.  The </w:t>
      </w:r>
      <w:r w:rsidRPr="000D40A7">
        <w:rPr>
          <w:rFonts w:ascii="Arial" w:hAnsi="Arial" w:cs="Arial"/>
          <w:sz w:val="28"/>
        </w:rPr>
        <w:lastRenderedPageBreak/>
        <w:t xml:space="preserve">counsel returned back on .....................and thereafter </w:t>
      </w:r>
      <w:proofErr w:type="gramStart"/>
      <w:r w:rsidRPr="000D40A7">
        <w:rPr>
          <w:rFonts w:ascii="Arial" w:hAnsi="Arial" w:cs="Arial"/>
          <w:sz w:val="28"/>
        </w:rPr>
        <w:t>upon  reading</w:t>
      </w:r>
      <w:proofErr w:type="gramEnd"/>
      <w:r w:rsidRPr="000D40A7">
        <w:rPr>
          <w:rFonts w:ascii="Arial" w:hAnsi="Arial" w:cs="Arial"/>
          <w:sz w:val="28"/>
        </w:rPr>
        <w:t xml:space="preserve">  the  impugned order, the present appeal was got drafted immediately.  The same is being filed thereafter, without there being any further delay. Affidavit of counsel in support is also enclosed. </w:t>
      </w:r>
    </w:p>
    <w:p w:rsidR="000D40A7" w:rsidRDefault="00CB6320" w:rsidP="000D40A7">
      <w:pPr>
        <w:jc w:val="both"/>
        <w:rPr>
          <w:rFonts w:ascii="Arial" w:hAnsi="Arial" w:cs="Arial"/>
          <w:sz w:val="28"/>
        </w:rPr>
      </w:pPr>
      <w:r w:rsidRPr="000D40A7">
        <w:rPr>
          <w:rFonts w:ascii="Arial" w:hAnsi="Arial" w:cs="Arial"/>
          <w:sz w:val="28"/>
        </w:rPr>
        <w:t xml:space="preserve">b.   </w:t>
      </w:r>
      <w:proofErr w:type="spellStart"/>
      <w:r w:rsidRPr="000D40A7">
        <w:rPr>
          <w:rFonts w:ascii="Arial" w:hAnsi="Arial" w:cs="Arial"/>
          <w:sz w:val="28"/>
        </w:rPr>
        <w:t>The re</w:t>
      </w:r>
      <w:proofErr w:type="spellEnd"/>
      <w:r w:rsidRPr="000D40A7">
        <w:rPr>
          <w:rFonts w:ascii="Arial" w:hAnsi="Arial" w:cs="Arial"/>
          <w:sz w:val="28"/>
        </w:rPr>
        <w:t xml:space="preserve"> are genuine grounds of attack to the impugned judgment/order of ld. trial court and if the delay is not condoned, and the appeal is not heard on merits, the applicant would be put to </w:t>
      </w:r>
      <w:proofErr w:type="spellStart"/>
      <w:r w:rsidRPr="000D40A7">
        <w:rPr>
          <w:rFonts w:ascii="Arial" w:hAnsi="Arial" w:cs="Arial"/>
          <w:sz w:val="28"/>
        </w:rPr>
        <w:t>sufferr</w:t>
      </w:r>
      <w:proofErr w:type="spellEnd"/>
      <w:r w:rsidRPr="000D40A7">
        <w:rPr>
          <w:rFonts w:ascii="Arial" w:hAnsi="Arial" w:cs="Arial"/>
          <w:sz w:val="28"/>
        </w:rPr>
        <w:t xml:space="preserve"> irreparable </w:t>
      </w:r>
      <w:proofErr w:type="gramStart"/>
      <w:r w:rsidRPr="000D40A7">
        <w:rPr>
          <w:rFonts w:ascii="Arial" w:hAnsi="Arial" w:cs="Arial"/>
          <w:sz w:val="28"/>
        </w:rPr>
        <w:t>loss ,</w:t>
      </w:r>
      <w:proofErr w:type="gramEnd"/>
      <w:r w:rsidRPr="000D40A7">
        <w:rPr>
          <w:rFonts w:ascii="Arial" w:hAnsi="Arial" w:cs="Arial"/>
          <w:sz w:val="28"/>
        </w:rPr>
        <w:t xml:space="preserve"> which could not be compensated with other relief. </w:t>
      </w:r>
    </w:p>
    <w:p w:rsidR="000D40A7" w:rsidRDefault="00CB6320" w:rsidP="000D40A7">
      <w:pPr>
        <w:jc w:val="both"/>
        <w:rPr>
          <w:rFonts w:ascii="Arial" w:hAnsi="Arial" w:cs="Arial"/>
          <w:sz w:val="28"/>
        </w:rPr>
      </w:pPr>
      <w:r w:rsidRPr="000D40A7">
        <w:rPr>
          <w:rFonts w:ascii="Arial" w:hAnsi="Arial" w:cs="Arial"/>
          <w:sz w:val="28"/>
        </w:rPr>
        <w:t xml:space="preserve">c.  That on the contrary, if the delay is </w:t>
      </w:r>
      <w:proofErr w:type="gramStart"/>
      <w:r w:rsidRPr="000D40A7">
        <w:rPr>
          <w:rFonts w:ascii="Arial" w:hAnsi="Arial" w:cs="Arial"/>
          <w:sz w:val="28"/>
        </w:rPr>
        <w:t>condoned ,</w:t>
      </w:r>
      <w:proofErr w:type="gramEnd"/>
      <w:r w:rsidRPr="000D40A7">
        <w:rPr>
          <w:rFonts w:ascii="Arial" w:hAnsi="Arial" w:cs="Arial"/>
          <w:sz w:val="28"/>
        </w:rPr>
        <w:t xml:space="preserve"> by compensating the other side with costs, at least the matter shall be decided on merits and that in no case would be prejudicial to the rights of the opposite party. </w:t>
      </w:r>
    </w:p>
    <w:p w:rsidR="000D40A7" w:rsidRDefault="00CB6320" w:rsidP="000D40A7">
      <w:pPr>
        <w:jc w:val="both"/>
        <w:rPr>
          <w:rFonts w:ascii="Arial" w:hAnsi="Arial" w:cs="Arial"/>
          <w:sz w:val="28"/>
        </w:rPr>
      </w:pPr>
      <w:r w:rsidRPr="000D40A7">
        <w:rPr>
          <w:rFonts w:ascii="Arial" w:hAnsi="Arial" w:cs="Arial"/>
          <w:sz w:val="28"/>
        </w:rPr>
        <w:t xml:space="preserve">d.  There are sufficient and good cause for condoning the delay, </w:t>
      </w:r>
      <w:proofErr w:type="spellStart"/>
      <w:r w:rsidRPr="000D40A7">
        <w:rPr>
          <w:rFonts w:ascii="Arial" w:hAnsi="Arial" w:cs="Arial"/>
          <w:sz w:val="28"/>
        </w:rPr>
        <w:t>occassioned</w:t>
      </w:r>
      <w:proofErr w:type="spellEnd"/>
      <w:r w:rsidRPr="000D40A7">
        <w:rPr>
          <w:rFonts w:ascii="Arial" w:hAnsi="Arial" w:cs="Arial"/>
          <w:sz w:val="28"/>
        </w:rPr>
        <w:t xml:space="preserve"> due to aforesaid </w:t>
      </w:r>
      <w:proofErr w:type="spellStart"/>
      <w:r w:rsidRPr="000D40A7">
        <w:rPr>
          <w:rFonts w:ascii="Arial" w:hAnsi="Arial" w:cs="Arial"/>
          <w:sz w:val="28"/>
        </w:rPr>
        <w:t>bonafide</w:t>
      </w:r>
      <w:proofErr w:type="spellEnd"/>
      <w:r w:rsidRPr="000D40A7">
        <w:rPr>
          <w:rFonts w:ascii="Arial" w:hAnsi="Arial" w:cs="Arial"/>
          <w:sz w:val="28"/>
        </w:rPr>
        <w:t xml:space="preserve"> reasons </w:t>
      </w:r>
      <w:proofErr w:type="spellStart"/>
      <w:r w:rsidRPr="000D40A7">
        <w:rPr>
          <w:rFonts w:ascii="Arial" w:hAnsi="Arial" w:cs="Arial"/>
          <w:sz w:val="28"/>
        </w:rPr>
        <w:t>beyound</w:t>
      </w:r>
      <w:proofErr w:type="spellEnd"/>
      <w:r w:rsidRPr="000D40A7">
        <w:rPr>
          <w:rFonts w:ascii="Arial" w:hAnsi="Arial" w:cs="Arial"/>
          <w:sz w:val="28"/>
        </w:rPr>
        <w:t xml:space="preserve"> control of the applicant. Hence the application deserves success, in the interest of justice, equity and fair play, as it is well settled that the </w:t>
      </w:r>
      <w:proofErr w:type="spellStart"/>
      <w:r w:rsidRPr="000D40A7">
        <w:rPr>
          <w:rFonts w:ascii="Arial" w:hAnsi="Arial" w:cs="Arial"/>
          <w:sz w:val="28"/>
        </w:rPr>
        <w:t>proceedural</w:t>
      </w:r>
      <w:proofErr w:type="spellEnd"/>
      <w:r w:rsidRPr="000D40A7">
        <w:rPr>
          <w:rFonts w:ascii="Arial" w:hAnsi="Arial" w:cs="Arial"/>
          <w:sz w:val="28"/>
        </w:rPr>
        <w:t xml:space="preserve"> law should not be resorted to defeat rights of the parties to get their appeal/</w:t>
      </w:r>
      <w:proofErr w:type="gramStart"/>
      <w:r w:rsidRPr="000D40A7">
        <w:rPr>
          <w:rFonts w:ascii="Arial" w:hAnsi="Arial" w:cs="Arial"/>
          <w:sz w:val="28"/>
        </w:rPr>
        <w:t>case  </w:t>
      </w:r>
      <w:proofErr w:type="spellStart"/>
      <w:r w:rsidRPr="000D40A7">
        <w:rPr>
          <w:rFonts w:ascii="Arial" w:hAnsi="Arial" w:cs="Arial"/>
          <w:sz w:val="28"/>
        </w:rPr>
        <w:t>considred</w:t>
      </w:r>
      <w:proofErr w:type="spellEnd"/>
      <w:proofErr w:type="gramEnd"/>
      <w:r w:rsidRPr="000D40A7">
        <w:rPr>
          <w:rFonts w:ascii="Arial" w:hAnsi="Arial" w:cs="Arial"/>
          <w:sz w:val="28"/>
        </w:rPr>
        <w:t xml:space="preserve">/ decided  on merits.. </w:t>
      </w:r>
    </w:p>
    <w:p w:rsidR="00C72067" w:rsidRDefault="00CB6320" w:rsidP="000D40A7">
      <w:pPr>
        <w:jc w:val="both"/>
        <w:rPr>
          <w:rFonts w:ascii="Arial" w:hAnsi="Arial" w:cs="Arial"/>
          <w:sz w:val="28"/>
        </w:rPr>
      </w:pPr>
      <w:r w:rsidRPr="000D40A7">
        <w:rPr>
          <w:rFonts w:ascii="Arial" w:hAnsi="Arial" w:cs="Arial"/>
          <w:sz w:val="28"/>
        </w:rPr>
        <w:t>e</w:t>
      </w:r>
      <w:proofErr w:type="gramStart"/>
      <w:r w:rsidRPr="000D40A7">
        <w:rPr>
          <w:rFonts w:ascii="Arial" w:hAnsi="Arial" w:cs="Arial"/>
          <w:sz w:val="28"/>
        </w:rPr>
        <w:t>/  That</w:t>
      </w:r>
      <w:proofErr w:type="gramEnd"/>
      <w:r w:rsidRPr="000D40A7">
        <w:rPr>
          <w:rFonts w:ascii="Arial" w:hAnsi="Arial" w:cs="Arial"/>
          <w:sz w:val="28"/>
        </w:rPr>
        <w:t xml:space="preserve"> it is further a well settled that no litigant should be put to suffer for the lapse of his counsel. In view of the above facts and </w:t>
      </w:r>
      <w:proofErr w:type="gramStart"/>
      <w:r w:rsidRPr="000D40A7">
        <w:rPr>
          <w:rFonts w:ascii="Arial" w:hAnsi="Arial" w:cs="Arial"/>
          <w:sz w:val="28"/>
        </w:rPr>
        <w:t>circumstances ,</w:t>
      </w:r>
      <w:proofErr w:type="gramEnd"/>
      <w:r w:rsidRPr="000D40A7">
        <w:rPr>
          <w:rFonts w:ascii="Arial" w:hAnsi="Arial" w:cs="Arial"/>
          <w:sz w:val="28"/>
        </w:rPr>
        <w:t xml:space="preserve"> it is most humbly prayed that the delay, if any, in filing the present appeal may please be condoned and the appeal may please be decided on merits, in the interest of justice, equity and fair play.  Any other relief which this </w:t>
      </w:r>
      <w:proofErr w:type="spellStart"/>
      <w:proofErr w:type="gramStart"/>
      <w:r w:rsidRPr="000D40A7">
        <w:rPr>
          <w:rFonts w:ascii="Arial" w:hAnsi="Arial" w:cs="Arial"/>
          <w:sz w:val="28"/>
        </w:rPr>
        <w:t>HO;ble</w:t>
      </w:r>
      <w:proofErr w:type="spellEnd"/>
      <w:proofErr w:type="gramEnd"/>
      <w:r w:rsidRPr="000D40A7">
        <w:rPr>
          <w:rFonts w:ascii="Arial" w:hAnsi="Arial" w:cs="Arial"/>
          <w:sz w:val="28"/>
        </w:rPr>
        <w:t xml:space="preserve"> court deems fit and proper be also passed. Affidavit enclosed Applicant   </w:t>
      </w:r>
      <w:r w:rsidRPr="000D40A7">
        <w:rPr>
          <w:rFonts w:ascii="Arial" w:hAnsi="Arial" w:cs="Arial"/>
          <w:sz w:val="28"/>
        </w:rPr>
        <w:br/>
      </w:r>
      <w:r w:rsidRPr="000D40A7">
        <w:rPr>
          <w:rFonts w:ascii="Arial" w:hAnsi="Arial" w:cs="Arial"/>
          <w:sz w:val="28"/>
        </w:rPr>
        <w:br/>
      </w:r>
    </w:p>
    <w:p w:rsidR="000D40A7" w:rsidRPr="000D40A7" w:rsidRDefault="000D40A7" w:rsidP="000D40A7">
      <w:pPr>
        <w:jc w:val="both"/>
        <w:rPr>
          <w:rFonts w:ascii="Arial" w:hAnsi="Arial" w:cs="Arial"/>
          <w:sz w:val="28"/>
        </w:rPr>
      </w:pPr>
      <w:bookmarkStart w:id="0" w:name="_GoBack"/>
      <w:bookmarkEnd w:id="0"/>
    </w:p>
    <w:sectPr w:rsidR="000D40A7" w:rsidRPr="000D4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320"/>
    <w:rsid w:val="000D40A7"/>
    <w:rsid w:val="00C72067"/>
    <w:rsid w:val="00CB6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EAC5"/>
  <w15:chartTrackingRefBased/>
  <w15:docId w15:val="{0C68361C-8C78-4041-9D70-B87C0FDC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B6320"/>
  </w:style>
  <w:style w:type="character" w:styleId="Hyperlink">
    <w:name w:val="Hyperlink"/>
    <w:basedOn w:val="DefaultParagraphFont"/>
    <w:uiPriority w:val="99"/>
    <w:semiHidden/>
    <w:unhideWhenUsed/>
    <w:rsid w:val="00CB63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2021-02-10T05:47:00Z</dcterms:created>
  <dcterms:modified xsi:type="dcterms:W3CDTF">2021-02-10T06:30:00Z</dcterms:modified>
</cp:coreProperties>
</file>